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17" w:rsidRDefault="00442B21" w:rsidP="00442B21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42B21">
        <w:rPr>
          <w:rFonts w:asciiTheme="majorBidi" w:hAnsiTheme="majorBidi" w:cstheme="majorBidi"/>
          <w:b/>
          <w:bCs/>
          <w:sz w:val="36"/>
          <w:szCs w:val="36"/>
          <w:rtl/>
        </w:rPr>
        <w:t>معايير التقييم المقترحة (لتتناسب مع الإمكانيات)</w:t>
      </w:r>
    </w:p>
    <w:tbl>
      <w:tblPr>
        <w:tblpPr w:leftFromText="180" w:rightFromText="180" w:vertAnchor="text" w:horzAnchor="margin" w:tblpXSpec="center" w:tblpY="446"/>
        <w:bidiVisual/>
        <w:tblW w:w="10500" w:type="dxa"/>
        <w:tblLook w:val="04A0" w:firstRow="1" w:lastRow="0" w:firstColumn="1" w:lastColumn="0" w:noHBand="0" w:noVBand="1"/>
      </w:tblPr>
      <w:tblGrid>
        <w:gridCol w:w="540"/>
        <w:gridCol w:w="2420"/>
        <w:gridCol w:w="1169"/>
        <w:gridCol w:w="6371"/>
      </w:tblGrid>
      <w:tr w:rsidR="00442B21" w:rsidRPr="00442B21" w:rsidTr="00F45DC7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المعيار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الوزن</w:t>
            </w:r>
          </w:p>
        </w:tc>
        <w:tc>
          <w:tcPr>
            <w:tcW w:w="6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الوصف</w:t>
            </w:r>
          </w:p>
        </w:tc>
      </w:tr>
      <w:tr w:rsidR="00442B21" w:rsidRPr="00442B21" w:rsidTr="00F45DC7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التكلفة المنخفضة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26025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30</w:t>
            </w:r>
            <w:r w:rsidR="00442B21"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اعتماد على مواد محلية ومتوفرة وعدم الحاجة لاستيراد تقنيات غالية.</w:t>
            </w:r>
          </w:p>
        </w:tc>
      </w:tr>
      <w:tr w:rsidR="00442B21" w:rsidRPr="00442B21" w:rsidTr="00F45DC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الجهد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الطلابي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مدى اعتماد الفكرة على العمل التطوعي والأيدي الطلابية بدلاً من المقاولين.</w:t>
            </w:r>
          </w:p>
        </w:tc>
      </w:tr>
      <w:tr w:rsidR="00442B21" w:rsidRPr="00442B21" w:rsidTr="00F45DC7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الأثر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المباشر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وضوح الفائدة الملموسة (توفير مال، ماء، كهرباء) على الجامعة.</w:t>
            </w:r>
          </w:p>
        </w:tc>
      </w:tr>
      <w:tr w:rsidR="00442B21" w:rsidRPr="00442B21" w:rsidTr="00F45DC7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الاستمرارية</w:t>
            </w: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260251" w:rsidP="00442B2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 w:rsidR="00442B21"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B21" w:rsidRPr="00442B21" w:rsidRDefault="00442B21" w:rsidP="00442B21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442B2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إمكانية استمرار المشروع بعد انتهاء المسابقة دون تكاليف تشغيل عالية.</w:t>
            </w:r>
          </w:p>
        </w:tc>
      </w:tr>
    </w:tbl>
    <w:p w:rsidR="00442B21" w:rsidRDefault="00442B21" w:rsidP="00442B21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442B21" w:rsidRPr="00442B21" w:rsidRDefault="00442B21" w:rsidP="00442B21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442B21" w:rsidRPr="00442B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21"/>
    <w:rsid w:val="00260251"/>
    <w:rsid w:val="00442B21"/>
    <w:rsid w:val="00AC1B17"/>
    <w:rsid w:val="00F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dr.zakarya</dc:creator>
  <cp:keywords/>
  <dc:description/>
  <cp:lastModifiedBy>Jana Zakzak</cp:lastModifiedBy>
  <cp:revision>5</cp:revision>
  <cp:lastPrinted>2026-03-09T18:01:00Z</cp:lastPrinted>
  <dcterms:created xsi:type="dcterms:W3CDTF">2026-03-07T19:19:00Z</dcterms:created>
  <dcterms:modified xsi:type="dcterms:W3CDTF">2026-03-09T18:01:00Z</dcterms:modified>
</cp:coreProperties>
</file>